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AD759" w14:textId="77777777" w:rsidR="0030004E" w:rsidRDefault="0030004E" w:rsidP="005771DD">
      <w:pPr>
        <w:spacing w:after="0" w:line="240" w:lineRule="auto"/>
        <w:rPr>
          <w:rFonts w:cs="Arial"/>
          <w:b/>
          <w:caps/>
        </w:rPr>
      </w:pPr>
    </w:p>
    <w:tbl>
      <w:tblPr>
        <w:tblW w:w="93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091"/>
        <w:gridCol w:w="6804"/>
      </w:tblGrid>
      <w:tr w:rsidR="005771DD" w:rsidRPr="005771DD" w14:paraId="254440CF" w14:textId="77777777" w:rsidTr="005771DD">
        <w:trPr>
          <w:trHeight w:val="31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FB44448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Nº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1AC348D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CÓDIGO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669007B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TÍTULO DEL DOCUMENTO</w:t>
            </w:r>
          </w:p>
        </w:tc>
      </w:tr>
      <w:tr w:rsidR="005771DD" w:rsidRPr="005771DD" w14:paraId="5DA1D158" w14:textId="77777777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ABF8F"/>
            <w:vAlign w:val="center"/>
            <w:hideMark/>
          </w:tcPr>
          <w:p w14:paraId="4676FBAC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INGENIERÍA BÁSICA</w:t>
            </w:r>
          </w:p>
        </w:tc>
      </w:tr>
      <w:tr w:rsidR="005771DD" w:rsidRPr="005771DD" w14:paraId="3F4AC717" w14:textId="77777777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23E91156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ELÉCTRICA</w:t>
            </w:r>
          </w:p>
        </w:tc>
      </w:tr>
      <w:tr w:rsidR="005771DD" w:rsidRPr="005771DD" w14:paraId="1E62FB86" w14:textId="77777777" w:rsidTr="004466C1">
        <w:trPr>
          <w:trHeight w:val="25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95B2" w14:textId="77777777" w:rsidR="005771DD" w:rsidRPr="005771DD" w:rsidRDefault="005771DD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D6C" w14:textId="670E4379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SC-E01-EL-00-02-01 de 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CE753" w14:textId="61FB1692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Índice</w:t>
            </w: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Eléctricos (Ingeniería Básica)</w:t>
            </w:r>
          </w:p>
        </w:tc>
      </w:tr>
      <w:tr w:rsidR="00AE280C" w:rsidRPr="005771DD" w14:paraId="0BB68E55" w14:textId="77777777" w:rsidTr="005771DD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0923" w14:textId="77777777" w:rsidR="00AE280C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77AC" w14:textId="7BB9CD8F" w:rsidR="00AE280C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SC-E01-EL-00-03-01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2A527" w14:textId="58C43F36" w:rsidR="00AE280C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Diagramas Unifilares (Nuevo CCM Terminal Santa Cruz) Acometido Principal</w:t>
            </w:r>
          </w:p>
        </w:tc>
      </w:tr>
      <w:tr w:rsidR="005771DD" w:rsidRPr="005771DD" w14:paraId="17DFDF5C" w14:textId="77777777" w:rsidTr="004466C1">
        <w:trPr>
          <w:trHeight w:val="28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F917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D9A0" w14:textId="06BE98AA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SC-E01-EL-00-03-02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782C1" w14:textId="3A637971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Diagramas Unifilares (Nuevo CCM Terminal Santa Cruz) Tablero General</w:t>
            </w:r>
          </w:p>
        </w:tc>
      </w:tr>
      <w:tr w:rsidR="00AE280C" w:rsidRPr="005771DD" w14:paraId="53619264" w14:textId="77777777" w:rsidTr="005771DD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9D93" w14:textId="77777777" w:rsidR="00AE280C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B903" w14:textId="06D22E20" w:rsidR="00AE280C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SC-E01-EL-00-03-03</w:t>
            </w: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</w:t>
            </w: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3932B" w14:textId="1BE66D51" w:rsidR="00AE280C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Diagramas Unifilares (Caseta de Control y Distribución Eléctrica</w:t>
            </w:r>
          </w:p>
        </w:tc>
      </w:tr>
      <w:tr w:rsidR="005771DD" w:rsidRPr="005771DD" w14:paraId="06BC691C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E1E4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C053" w14:textId="42CB0199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SC-E01-EL-00-03-04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DD11E" w14:textId="759E7452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Diagramas </w:t>
            </w: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Esquemáticos</w:t>
            </w: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CCM (Caseta de Control y Distribución Eléctrica)</w:t>
            </w:r>
          </w:p>
        </w:tc>
      </w:tr>
      <w:tr w:rsidR="005771DD" w:rsidRPr="005771DD" w14:paraId="66C55F2A" w14:textId="77777777" w:rsidTr="004466C1">
        <w:trPr>
          <w:trHeight w:val="25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F84B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13AA" w14:textId="11A8ECC2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SC-E01-EL-00-03-05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11FFE" w14:textId="333BA154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Diagramas Esquemáticos CCM (Terminal Santa Cruz)</w:t>
            </w:r>
          </w:p>
        </w:tc>
      </w:tr>
      <w:tr w:rsidR="005771DD" w:rsidRPr="005771DD" w14:paraId="15931912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ACE5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907B" w14:textId="45240073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SC-E01-EL-00-06-01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47681" w14:textId="4AE12FA5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 de Puesta a Tierra (Caseta de Control y Distribución Eléctrica)</w:t>
            </w:r>
          </w:p>
        </w:tc>
      </w:tr>
      <w:tr w:rsidR="005771DD" w:rsidRPr="005771DD" w14:paraId="7DA8E988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71B9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AA29" w14:textId="2B121702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SC-E01-EL-00-06-02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4CC93" w14:textId="590725BE" w:rsidR="005771DD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Layout de Puesta  a Tierra (Terminal Santa Cruz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)</w:t>
            </w:r>
          </w:p>
        </w:tc>
      </w:tr>
      <w:tr w:rsidR="005771DD" w:rsidRPr="005771DD" w14:paraId="6AF82828" w14:textId="77777777" w:rsidTr="004466C1">
        <w:trPr>
          <w:trHeight w:val="5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0735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5F63" w14:textId="7DC0C386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SC-E01-EL-00-06-03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9185C" w14:textId="38FA84AD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Disposición de Gabinetes (Caseta de Control y Distribución Eléc</w:t>
            </w:r>
          </w:p>
        </w:tc>
      </w:tr>
      <w:tr w:rsidR="005771DD" w:rsidRPr="005771DD" w14:paraId="0B3103BF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8336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920C" w14:textId="52D40F41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SC-E01-EL-00-06-04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EB1A0" w14:textId="19EDCCBC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Disposicion de Gabinetes (Terminal Santa Cruz)</w:t>
            </w:r>
          </w:p>
        </w:tc>
      </w:tr>
      <w:tr w:rsidR="005771DD" w:rsidRPr="005771DD" w14:paraId="310E5F50" w14:textId="77777777" w:rsidTr="004466C1">
        <w:trPr>
          <w:trHeight w:val="49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67D6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7873" w14:textId="343DE84C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SC-E01-EL-00-06-05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6A96C" w14:textId="7D54AB55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Cobertura del Sistema de Protección Contra Descargas Atmosféric</w:t>
            </w:r>
          </w:p>
        </w:tc>
      </w:tr>
      <w:tr w:rsidR="005771DD" w:rsidRPr="005771DD" w14:paraId="75801584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5A0E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A8455" w14:textId="629530C6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SC-E01-EL-00-06-06 de 06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38207" w14:textId="0A9A755D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Cobertura del Sistema de Protección Contra Descargas Atmosféric</w:t>
            </w:r>
          </w:p>
        </w:tc>
      </w:tr>
      <w:tr w:rsidR="005771DD" w:rsidRPr="005771DD" w14:paraId="35629A18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406" w14:textId="77777777" w:rsidR="005771DD" w:rsidRPr="005771DD" w:rsidRDefault="005771DD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771D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</w:t>
            </w:r>
            <w:r w:rsidR="00AE280C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59BF" w14:textId="26A375D8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SC-E01-EL-00-11-01 de 08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9DFFC" w14:textId="37211AB0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Aterramiento - Pararrayo Franklin</w:t>
            </w:r>
          </w:p>
        </w:tc>
      </w:tr>
      <w:tr w:rsidR="005771DD" w:rsidRPr="005771DD" w14:paraId="3D7A6987" w14:textId="77777777" w:rsidTr="004466C1">
        <w:trPr>
          <w:trHeight w:val="74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5281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D2C9" w14:textId="28D1F9B4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SC-E01-EL-00-11-02 de 08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66481" w14:textId="04773EE2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Tipicos de Aterramiento -Cámara de Inspección Jabalina</w:t>
            </w:r>
          </w:p>
        </w:tc>
      </w:tr>
      <w:tr w:rsidR="005771DD" w:rsidRPr="005771DD" w14:paraId="7954C3AA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3085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14F0" w14:textId="55FCABE0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SC-E01-EL-00-11-03 de 08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124FD" w14:textId="3521D057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Tipicos de Aterramiento -Conexión a Tierra de Equipos</w:t>
            </w:r>
          </w:p>
        </w:tc>
      </w:tr>
      <w:tr w:rsidR="005771DD" w:rsidRPr="005771DD" w14:paraId="15920F58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5515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D814" w14:textId="7691E2C1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SC-E01-EL-00-11-04 de 08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53BC0" w14:textId="4D650604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Tipicos de Aterramiento -Red de Puesta a Tierra</w:t>
            </w:r>
          </w:p>
        </w:tc>
      </w:tr>
      <w:tr w:rsidR="005771DD" w:rsidRPr="005771DD" w14:paraId="7D9D90E9" w14:textId="77777777" w:rsidTr="004466C1">
        <w:trPr>
          <w:trHeight w:val="27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5E3D" w14:textId="77777777" w:rsidR="005771DD" w:rsidRPr="005771DD" w:rsidRDefault="00AE280C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17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17A3" w14:textId="1AD50F5A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SC-E01-EL-00-11-05 de 08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E9B02" w14:textId="00383888" w:rsidR="005771DD" w:rsidRPr="005771DD" w:rsidRDefault="00C101E4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Tipicos de Aterramiento -Conexión a Tierra de Gabinetes</w:t>
            </w:r>
          </w:p>
        </w:tc>
      </w:tr>
      <w:tr w:rsidR="00C94B5B" w:rsidRPr="005771DD" w14:paraId="7C681CCC" w14:textId="77777777" w:rsidTr="00C94B5B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3E25" w14:textId="77777777" w:rsidR="00C94B5B" w:rsidRPr="005771DD" w:rsidRDefault="00C94B5B" w:rsidP="00DC11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E2E3" w14:textId="3E4A277A" w:rsidR="00C94B5B" w:rsidRPr="005771DD" w:rsidRDefault="00C101E4" w:rsidP="00DC11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SC-E01-EL-00-11-06 de 08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0950" w14:textId="3335EF39" w:rsidR="00C94B5B" w:rsidRPr="005771DD" w:rsidRDefault="00C101E4" w:rsidP="00DC11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Aterramiento- Conexión a Tierra Motores</w:t>
            </w:r>
          </w:p>
        </w:tc>
      </w:tr>
      <w:tr w:rsidR="00C94B5B" w:rsidRPr="005771DD" w14:paraId="5903F37F" w14:textId="77777777" w:rsidTr="004466C1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BD0A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19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F715" w14:textId="28C163EE" w:rsidR="00C94B5B" w:rsidRPr="005771DD" w:rsidRDefault="00C101E4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SC-E01-EL-00-11-07 de 08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C14A" w14:textId="2C9FE21F" w:rsidR="00C94B5B" w:rsidRPr="005771DD" w:rsidRDefault="00C101E4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Aterrramiento -Conexión a Tierra Gabinete PLC</w:t>
            </w:r>
          </w:p>
        </w:tc>
      </w:tr>
      <w:tr w:rsidR="00C101E4" w:rsidRPr="005771DD" w14:paraId="6E03E253" w14:textId="77777777" w:rsidTr="004466C1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FDAE" w14:textId="63699BF1" w:rsidR="00C101E4" w:rsidRDefault="00C101E4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20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CDA8" w14:textId="02ED9414" w:rsidR="00C101E4" w:rsidRPr="00C101E4" w:rsidRDefault="00C101E4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SC-E01-EL-00-11-08 de 08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90E1" w14:textId="6C26EA33" w:rsidR="00C101E4" w:rsidRPr="00C101E4" w:rsidRDefault="00C101E4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Típicos de Aterramiento -Conexión a Tierra Variadores</w:t>
            </w:r>
          </w:p>
        </w:tc>
      </w:tr>
      <w:tr w:rsidR="00C101E4" w:rsidRPr="005771DD" w14:paraId="6D7027CC" w14:textId="77777777" w:rsidTr="004466C1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03E6" w14:textId="415BFB4D" w:rsidR="00C101E4" w:rsidRDefault="00C101E4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6699" w14:textId="1839C79E" w:rsidR="00C101E4" w:rsidRPr="00C101E4" w:rsidRDefault="00C101E4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SC-E55-EL-00-03-06 de 06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BF78" w14:textId="438F46C3" w:rsidR="00C101E4" w:rsidRPr="00C101E4" w:rsidRDefault="00C101E4" w:rsidP="00C94B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C101E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Diagramas Esquematicos CCM (Subestacion E RGEB)</w:t>
            </w:r>
          </w:p>
        </w:tc>
      </w:tr>
      <w:tr w:rsidR="00C94B5B" w:rsidRPr="005771DD" w14:paraId="4DE72265" w14:textId="77777777" w:rsidTr="00C94B5B">
        <w:trPr>
          <w:trHeight w:val="315"/>
        </w:trPr>
        <w:tc>
          <w:tcPr>
            <w:tcW w:w="939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07A13126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INSTRUMENTACIÓN</w:t>
            </w:r>
          </w:p>
        </w:tc>
      </w:tr>
      <w:tr w:rsidR="00C94B5B" w:rsidRPr="005771DD" w14:paraId="6F1CF940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613F" w14:textId="2DE72890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lastRenderedPageBreak/>
              <w:t>2</w:t>
            </w:r>
            <w:r w:rsid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7E96" w14:textId="2ACE71C9" w:rsidR="00C94B5B" w:rsidRPr="005771DD" w:rsidRDefault="00562C3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SC-E01-IC-00-02-01 de 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F0C06" w14:textId="745D78CD" w:rsidR="00C94B5B" w:rsidRPr="005771DD" w:rsidRDefault="00562C3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Indice de Planos de Instrumentación (Ingeniería Básica)</w:t>
            </w:r>
          </w:p>
        </w:tc>
      </w:tr>
      <w:tr w:rsidR="00C94B5B" w:rsidRPr="005771DD" w14:paraId="6184AA58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F97F" w14:textId="1B936300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  <w:r w:rsid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50AF" w14:textId="4B3BA5C7" w:rsidR="00C94B5B" w:rsidRPr="005771DD" w:rsidRDefault="00562C3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SC-E01-IC-00-03-01 de 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115C" w14:textId="05E805B5" w:rsidR="00C94B5B" w:rsidRPr="005771DD" w:rsidRDefault="00562C3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Unifilar Suministro de Energía Regulada (Terminal Santa Cruz)</w:t>
            </w:r>
          </w:p>
        </w:tc>
      </w:tr>
      <w:tr w:rsidR="00C94B5B" w:rsidRPr="005771DD" w14:paraId="058399B0" w14:textId="77777777" w:rsidTr="004466C1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ED74" w14:textId="2842B7C8" w:rsidR="00C94B5B" w:rsidRPr="005771DD" w:rsidRDefault="00C94B5B" w:rsidP="00C94B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</w:t>
            </w:r>
            <w:r w:rsid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3BCE" w14:textId="48DA3448" w:rsidR="00C94B5B" w:rsidRPr="005771DD" w:rsidRDefault="00562C3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SC-E01-IC-00-03-02 de 02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C1E4F" w14:textId="76983946" w:rsidR="00C94B5B" w:rsidRPr="005771DD" w:rsidRDefault="00562C3E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62C3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Diagrama Unifilar Suministro de  Energía Regulada (Caseta de Control y D</w:t>
            </w:r>
          </w:p>
        </w:tc>
      </w:tr>
      <w:tr w:rsidR="00C94B5B" w:rsidRPr="005771DD" w14:paraId="77C31334" w14:textId="77777777" w:rsidTr="005771DD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509ED0F4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COMUNICACIÓN</w:t>
            </w:r>
          </w:p>
        </w:tc>
      </w:tr>
      <w:tr w:rsidR="00C94B5B" w:rsidRPr="005771DD" w14:paraId="797FE9E2" w14:textId="77777777" w:rsidTr="00503B7F">
        <w:trPr>
          <w:trHeight w:val="38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A7AE" w14:textId="4F35A547" w:rsidR="00C94B5B" w:rsidRPr="005771DD" w:rsidRDefault="00562C3E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25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865E" w14:textId="731E2655" w:rsidR="00C94B5B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SC-E01-CO-00-02-01 de 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C9AEA" w14:textId="7F097276" w:rsidR="00C94B5B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Índice</w:t>
            </w: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de Comunicación</w:t>
            </w:r>
          </w:p>
        </w:tc>
      </w:tr>
      <w:tr w:rsidR="00C94B5B" w:rsidRPr="005771DD" w14:paraId="16180729" w14:textId="77777777" w:rsidTr="00503B7F">
        <w:trPr>
          <w:trHeight w:val="282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6C14" w14:textId="755AB8C8" w:rsidR="00C94B5B" w:rsidRPr="005771DD" w:rsidRDefault="00562C3E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26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012D" w14:textId="6224B01D" w:rsidR="00C94B5B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SC-E01-CO-00-18-01 de 01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8E0E1" w14:textId="2E80556C" w:rsidR="00C94B5B" w:rsidRPr="005771DD" w:rsidRDefault="004466C1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4466C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Arquitectura del Sistema de Control</w:t>
            </w:r>
          </w:p>
        </w:tc>
      </w:tr>
      <w:tr w:rsidR="00C94B5B" w:rsidRPr="005771DD" w14:paraId="5D1F9B35" w14:textId="77777777" w:rsidTr="00503B7F">
        <w:trPr>
          <w:trHeight w:val="315"/>
        </w:trPr>
        <w:tc>
          <w:tcPr>
            <w:tcW w:w="939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615D8E0E" w14:textId="77777777" w:rsidR="00C94B5B" w:rsidRPr="005771DD" w:rsidRDefault="00C94B5B" w:rsidP="00577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5771D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BO"/>
              </w:rPr>
              <w:t>CIVIL</w:t>
            </w:r>
          </w:p>
        </w:tc>
      </w:tr>
      <w:tr w:rsidR="00C94B5B" w:rsidRPr="005771DD" w14:paraId="7497B938" w14:textId="77777777" w:rsidTr="00503B7F">
        <w:trPr>
          <w:trHeight w:val="43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1E37" w14:textId="7880C09E" w:rsidR="00C94B5B" w:rsidRPr="005771DD" w:rsidRDefault="00562C3E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27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F548" w14:textId="64856D80" w:rsidR="00C94B5B" w:rsidRPr="005771DD" w:rsidRDefault="00503B7F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03B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SC-E01-CI-00-02-01 de 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81B4" w14:textId="40781F08" w:rsidR="00C94B5B" w:rsidRPr="005771DD" w:rsidRDefault="00503B7F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03B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Índice</w:t>
            </w:r>
            <w:r w:rsidRPr="00503B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 xml:space="preserve"> de Planos Civiles </w:t>
            </w:r>
          </w:p>
        </w:tc>
      </w:tr>
      <w:tr w:rsidR="00503B7F" w:rsidRPr="005771DD" w14:paraId="1D39AD7D" w14:textId="77777777" w:rsidTr="00503B7F">
        <w:trPr>
          <w:trHeight w:val="43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B655" w14:textId="1F6C077D" w:rsidR="00503B7F" w:rsidRPr="005771DD" w:rsidRDefault="00562C3E" w:rsidP="00AE28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28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9EB1" w14:textId="030F301B" w:rsidR="00503B7F" w:rsidRPr="00503B7F" w:rsidRDefault="00503B7F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03B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SC-E01-CI-00-06-01 de 01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AE89" w14:textId="2A1FD927" w:rsidR="00503B7F" w:rsidRPr="00503B7F" w:rsidRDefault="00503B7F" w:rsidP="0057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</w:pPr>
            <w:r w:rsidRPr="00503B7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BO"/>
              </w:rPr>
              <w:t>Plano de Relevamiento Topográfico</w:t>
            </w:r>
          </w:p>
        </w:tc>
      </w:tr>
    </w:tbl>
    <w:p w14:paraId="7BA98995" w14:textId="77777777" w:rsidR="003A003C" w:rsidRPr="007307D8" w:rsidRDefault="003A003C" w:rsidP="005771DD">
      <w:pPr>
        <w:spacing w:after="0" w:line="240" w:lineRule="auto"/>
        <w:rPr>
          <w:rFonts w:ascii="Arial" w:hAnsi="Arial" w:cs="Arial"/>
          <w:sz w:val="52"/>
          <w:szCs w:val="52"/>
        </w:rPr>
      </w:pPr>
    </w:p>
    <w:sectPr w:rsidR="003A003C" w:rsidRPr="007307D8" w:rsidSect="00384BC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4843C" w14:textId="77777777" w:rsidR="00BF4C99" w:rsidRDefault="00BF4C99" w:rsidP="005817BE">
      <w:pPr>
        <w:spacing w:after="0" w:line="240" w:lineRule="auto"/>
      </w:pPr>
      <w:r>
        <w:separator/>
      </w:r>
    </w:p>
  </w:endnote>
  <w:endnote w:type="continuationSeparator" w:id="0">
    <w:p w14:paraId="5942AE2A" w14:textId="77777777" w:rsidR="00BF4C99" w:rsidRDefault="00BF4C99" w:rsidP="0058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B9C1" w14:textId="77777777" w:rsidR="00176F0A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eastAsia="Times New Roman" w:hAnsi="Arial" w:cs="Arial"/>
        <w:noProof/>
        <w:sz w:val="18"/>
        <w:szCs w:val="18"/>
        <w:lang w:eastAsia="es-ES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>PROHIBIDA SU REPRODUCCIÓN PARCIAL O TOTAL (NO FOTOCOPIAR) –</w:t>
    </w:r>
  </w:p>
  <w:p w14:paraId="2993EA18" w14:textId="77777777" w:rsidR="00176F0A" w:rsidRPr="00943F98" w:rsidRDefault="00176F0A" w:rsidP="00057D1E">
    <w:pPr>
      <w:pBdr>
        <w:top w:val="single" w:sz="6" w:space="1" w:color="auto"/>
      </w:pBd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rial" w:hAnsi="Arial" w:cs="Arial"/>
        <w:sz w:val="18"/>
        <w:szCs w:val="18"/>
      </w:rPr>
    </w:pPr>
    <w:r w:rsidRPr="00943F98">
      <w:rPr>
        <w:rFonts w:ascii="Arial" w:eastAsia="Times New Roman" w:hAnsi="Arial" w:cs="Arial"/>
        <w:noProof/>
        <w:sz w:val="18"/>
        <w:szCs w:val="18"/>
        <w:lang w:eastAsia="es-ES"/>
      </w:rPr>
      <w:t xml:space="preserve">SOLICITAR COPIA CONTROLADA </w:t>
    </w:r>
    <w:r>
      <w:rPr>
        <w:rFonts w:ascii="Arial" w:eastAsia="Times New Roman" w:hAnsi="Arial" w:cs="Arial"/>
        <w:noProof/>
        <w:sz w:val="18"/>
        <w:szCs w:val="18"/>
        <w:lang w:eastAsia="es-ES"/>
      </w:rPr>
      <w:t>BOLPEGAS S.R.L.</w:t>
    </w:r>
    <w:sdt>
      <w:sdtPr>
        <w:rPr>
          <w:rFonts w:ascii="Arial" w:hAnsi="Arial" w:cs="Arial"/>
          <w:sz w:val="18"/>
          <w:szCs w:val="18"/>
        </w:rPr>
        <w:id w:val="-369607193"/>
        <w:docPartObj>
          <w:docPartGallery w:val="Page Numbers (Bottom of Page)"/>
          <w:docPartUnique/>
        </w:docPartObj>
      </w:sdtPr>
      <w:sdtContent>
        <w:r>
          <w:rPr>
            <w:rFonts w:ascii="Arial" w:hAnsi="Arial" w:cs="Arial"/>
            <w:sz w:val="18"/>
            <w:szCs w:val="18"/>
          </w:rPr>
          <w:t xml:space="preserve">                                                                                                                       </w:t>
        </w:r>
        <w:r w:rsidRPr="00943F98">
          <w:rPr>
            <w:rFonts w:ascii="Arial" w:hAnsi="Arial" w:cs="Arial"/>
            <w:sz w:val="18"/>
            <w:szCs w:val="18"/>
          </w:rPr>
          <w:fldChar w:fldCharType="begin"/>
        </w:r>
        <w:r w:rsidRPr="00943F98">
          <w:rPr>
            <w:rFonts w:ascii="Arial" w:hAnsi="Arial" w:cs="Arial"/>
            <w:sz w:val="18"/>
            <w:szCs w:val="18"/>
          </w:rPr>
          <w:instrText>PAGE   \* MERGEFORMAT</w:instrText>
        </w:r>
        <w:r w:rsidRPr="00943F98">
          <w:rPr>
            <w:rFonts w:ascii="Arial" w:hAnsi="Arial" w:cs="Arial"/>
            <w:sz w:val="18"/>
            <w:szCs w:val="18"/>
          </w:rPr>
          <w:fldChar w:fldCharType="separate"/>
        </w:r>
        <w:r w:rsidR="00CE5194" w:rsidRPr="00CE5194">
          <w:rPr>
            <w:rFonts w:ascii="Arial" w:hAnsi="Arial" w:cs="Arial"/>
            <w:noProof/>
            <w:sz w:val="18"/>
            <w:szCs w:val="18"/>
            <w:lang w:val="es-ES"/>
          </w:rPr>
          <w:t>1</w:t>
        </w:r>
        <w:r w:rsidRPr="00943F98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2A88716A" w14:textId="77777777" w:rsidR="00176F0A" w:rsidRDefault="00176F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E2F12" w14:textId="77777777" w:rsidR="00BF4C99" w:rsidRDefault="00BF4C99" w:rsidP="005817BE">
      <w:pPr>
        <w:spacing w:after="0" w:line="240" w:lineRule="auto"/>
      </w:pPr>
      <w:r>
        <w:separator/>
      </w:r>
    </w:p>
  </w:footnote>
  <w:footnote w:type="continuationSeparator" w:id="0">
    <w:p w14:paraId="2DF24880" w14:textId="77777777" w:rsidR="00BF4C99" w:rsidRDefault="00BF4C99" w:rsidP="0058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0"/>
      <w:gridCol w:w="5390"/>
      <w:gridCol w:w="1620"/>
    </w:tblGrid>
    <w:tr w:rsidR="00176F0A" w:rsidRPr="00915741" w14:paraId="761AC4D7" w14:textId="77777777" w:rsidTr="00A315A4">
      <w:trPr>
        <w:trHeight w:val="415"/>
      </w:trPr>
      <w:tc>
        <w:tcPr>
          <w:tcW w:w="2350" w:type="dxa"/>
          <w:vMerge w:val="restart"/>
          <w:tcBorders>
            <w:bottom w:val="single" w:sz="4" w:space="0" w:color="auto"/>
          </w:tcBorders>
        </w:tcPr>
        <w:p w14:paraId="5BD4DCAE" w14:textId="77777777" w:rsidR="00176F0A" w:rsidRDefault="00176F0A" w:rsidP="005817BE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59264" behindDoc="0" locked="0" layoutInCell="1" allowOverlap="1" wp14:anchorId="013F11E2" wp14:editId="6B9DAAF2">
                <wp:simplePos x="0" y="0"/>
                <wp:positionH relativeFrom="column">
                  <wp:posOffset>132715</wp:posOffset>
                </wp:positionH>
                <wp:positionV relativeFrom="paragraph">
                  <wp:posOffset>138430</wp:posOffset>
                </wp:positionV>
                <wp:extent cx="1162050" cy="339725"/>
                <wp:effectExtent l="0" t="0" r="0" b="3175"/>
                <wp:wrapSquare wrapText="bothSides"/>
                <wp:docPr id="1" name="Imagen 1" descr="logo bolpeg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olpeg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1022DE86" w14:textId="77777777" w:rsidR="00176F0A" w:rsidRPr="004E5FB7" w:rsidRDefault="00176F0A" w:rsidP="004E5FB7">
          <w:pPr>
            <w:jc w:val="center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  <w:r>
            <w:rPr>
              <w:rFonts w:ascii="Arial" w:eastAsia="Times New Roman" w:hAnsi="Arial" w:cs="Times New Roman"/>
              <w:noProof/>
              <w:sz w:val="24"/>
              <w:szCs w:val="20"/>
              <w:lang w:eastAsia="es-BO"/>
            </w:rPr>
            <w:drawing>
              <wp:anchor distT="0" distB="0" distL="114300" distR="114300" simplePos="0" relativeHeight="251660288" behindDoc="1" locked="0" layoutInCell="1" allowOverlap="1" wp14:anchorId="1AB3E753" wp14:editId="02BE1F44">
                <wp:simplePos x="0" y="0"/>
                <wp:positionH relativeFrom="page">
                  <wp:posOffset>78105</wp:posOffset>
                </wp:positionH>
                <wp:positionV relativeFrom="page">
                  <wp:posOffset>651510</wp:posOffset>
                </wp:positionV>
                <wp:extent cx="1258570" cy="557530"/>
                <wp:effectExtent l="0" t="0" r="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8570" cy="557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90" w:type="dxa"/>
          <w:tcBorders>
            <w:bottom w:val="single" w:sz="4" w:space="0" w:color="auto"/>
          </w:tcBorders>
          <w:vAlign w:val="center"/>
        </w:tcPr>
        <w:p w14:paraId="24BF6FF5" w14:textId="77777777"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" w:eastAsia="es-ES"/>
            </w:rPr>
          </w:pPr>
        </w:p>
        <w:p w14:paraId="5F36C319" w14:textId="77777777" w:rsidR="00176F0A" w:rsidRPr="009C04E4" w:rsidRDefault="005771DD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sz w:val="24"/>
              <w:szCs w:val="24"/>
              <w:lang w:val="es-ES" w:eastAsia="es-ES"/>
            </w:rPr>
            <w:t>ÍNDICE DE DOCUMENTOS</w:t>
          </w:r>
        </w:p>
        <w:p w14:paraId="52E77FA8" w14:textId="77777777" w:rsidR="00176F0A" w:rsidRPr="00915741" w:rsidRDefault="00176F0A" w:rsidP="00A315A4">
          <w:pPr>
            <w:spacing w:after="0" w:line="240" w:lineRule="auto"/>
            <w:jc w:val="center"/>
            <w:rPr>
              <w:rFonts w:ascii="Arial" w:eastAsia="Times New Roman" w:hAnsi="Arial" w:cs="Times New Roman"/>
              <w:b/>
              <w:sz w:val="20"/>
              <w:szCs w:val="20"/>
              <w:lang w:eastAsia="es-ES"/>
            </w:rPr>
          </w:pPr>
        </w:p>
      </w:tc>
      <w:tc>
        <w:tcPr>
          <w:tcW w:w="1620" w:type="dxa"/>
          <w:vMerge w:val="restart"/>
          <w:tcBorders>
            <w:bottom w:val="single" w:sz="4" w:space="0" w:color="auto"/>
          </w:tcBorders>
        </w:tcPr>
        <w:p w14:paraId="16192740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  <w:p w14:paraId="5E038635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Revisión: 00</w:t>
          </w:r>
        </w:p>
        <w:p w14:paraId="484095CA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18"/>
              <w:szCs w:val="18"/>
              <w:lang w:val="en-US" w:eastAsia="es-ES"/>
            </w:rPr>
          </w:pP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Fecha: 01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03</w:t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/</w:t>
          </w:r>
          <w:r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17</w:t>
          </w:r>
        </w:p>
        <w:p w14:paraId="70BF4DDB" w14:textId="77777777" w:rsidR="00176F0A" w:rsidRPr="00915741" w:rsidRDefault="00176F0A" w:rsidP="00D172E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i/>
              <w:sz w:val="24"/>
              <w:lang w:val="es-MX" w:eastAsia="es-ES"/>
            </w:rPr>
          </w:pPr>
          <w:r w:rsidRPr="00915741">
            <w:rPr>
              <w:rFonts w:ascii="Arial" w:eastAsia="Times New Roman" w:hAnsi="Arial" w:cs="Times New Roman"/>
              <w:sz w:val="18"/>
              <w:szCs w:val="18"/>
              <w:lang w:val="es-MX" w:eastAsia="es-ES"/>
            </w:rPr>
            <w:t>Pág.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begin"/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instrText xml:space="preserve"> PAGE </w:instrTex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separate"/>
          </w:r>
          <w:r w:rsidR="00CE5194">
            <w:rPr>
              <w:rFonts w:ascii="Arial" w:eastAsia="Times New Roman" w:hAnsi="Arial" w:cs="Arial"/>
              <w:noProof/>
              <w:sz w:val="18"/>
              <w:szCs w:val="18"/>
              <w:lang w:val="es-ES" w:eastAsia="es-ES"/>
            </w:rPr>
            <w:t>1</w:t>
          </w:r>
          <w:r w:rsidRPr="00915741">
            <w:rPr>
              <w:rFonts w:ascii="Arial" w:eastAsia="Times New Roman" w:hAnsi="Arial" w:cs="Arial"/>
              <w:sz w:val="18"/>
              <w:szCs w:val="18"/>
              <w:lang w:val="es-ES" w:eastAsia="es-ES"/>
            </w:rPr>
            <w:fldChar w:fldCharType="end"/>
          </w:r>
          <w:r w:rsidRPr="00915741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de</w:t>
          </w:r>
          <w:r w:rsidR="00D172E3">
            <w:rPr>
              <w:rFonts w:ascii="Arial" w:eastAsia="Times New Roman" w:hAnsi="Arial" w:cs="Times New Roman"/>
              <w:sz w:val="18"/>
              <w:szCs w:val="18"/>
              <w:lang w:val="es-ES" w:eastAsia="es-ES"/>
            </w:rPr>
            <w:t>3</w:t>
          </w:r>
        </w:p>
      </w:tc>
    </w:tr>
    <w:tr w:rsidR="00176F0A" w:rsidRPr="00915741" w14:paraId="384F2082" w14:textId="77777777" w:rsidTr="00C4439B">
      <w:trPr>
        <w:trHeight w:val="1270"/>
      </w:trPr>
      <w:tc>
        <w:tcPr>
          <w:tcW w:w="2350" w:type="dxa"/>
          <w:vMerge/>
        </w:tcPr>
        <w:p w14:paraId="7BFE56BA" w14:textId="77777777" w:rsidR="00176F0A" w:rsidRPr="00915741" w:rsidRDefault="00176F0A" w:rsidP="00A315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  <w:tc>
        <w:tcPr>
          <w:tcW w:w="5390" w:type="dxa"/>
          <w:vAlign w:val="center"/>
        </w:tcPr>
        <w:p w14:paraId="675209B1" w14:textId="77777777" w:rsidR="00176F0A" w:rsidRPr="00915741" w:rsidRDefault="005771DD" w:rsidP="005771DD">
          <w:pPr>
            <w:widowControl w:val="0"/>
            <w:tabs>
              <w:tab w:val="left" w:pos="709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000000"/>
              <w:sz w:val="20"/>
              <w:szCs w:val="20"/>
              <w:lang w:val="es-ES_tradnl" w:eastAsia="es-ES"/>
            </w:rPr>
          </w:pP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INGENIERIA BÁ</w:t>
          </w:r>
          <w:r w:rsidR="00176F0A" w:rsidRPr="009C04E4"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SICA Y DE DETALLE MEJORAS OP</w:t>
          </w:r>
          <w:r>
            <w:rPr>
              <w:rFonts w:ascii="Arial" w:eastAsia="Times New Roman" w:hAnsi="Arial" w:cs="Times New Roman"/>
              <w:b/>
              <w:color w:val="000000"/>
              <w:lang w:val="es-ES_tradnl" w:eastAsia="es-ES"/>
            </w:rPr>
            <w:t>ERATIVAS DE TERMINAL SANTA CRUZ</w:t>
          </w:r>
        </w:p>
      </w:tc>
      <w:tc>
        <w:tcPr>
          <w:tcW w:w="1620" w:type="dxa"/>
          <w:vMerge/>
        </w:tcPr>
        <w:p w14:paraId="514AA956" w14:textId="77777777" w:rsidR="00176F0A" w:rsidRPr="00915741" w:rsidRDefault="00176F0A" w:rsidP="00A315A4">
          <w:pPr>
            <w:spacing w:after="0" w:line="240" w:lineRule="auto"/>
            <w:rPr>
              <w:rFonts w:ascii="Arial" w:eastAsia="Times New Roman" w:hAnsi="Arial" w:cs="Times New Roman"/>
              <w:sz w:val="24"/>
              <w:szCs w:val="20"/>
              <w:lang w:val="es-MX" w:eastAsia="es-ES"/>
            </w:rPr>
          </w:pPr>
        </w:p>
      </w:tc>
    </w:tr>
  </w:tbl>
  <w:p w14:paraId="4E9EF404" w14:textId="77777777" w:rsidR="00176F0A" w:rsidRDefault="00176F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4164"/>
    <w:multiLevelType w:val="hybridMultilevel"/>
    <w:tmpl w:val="F7CE2CCA"/>
    <w:lvl w:ilvl="0" w:tplc="58089F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5911"/>
    <w:multiLevelType w:val="hybridMultilevel"/>
    <w:tmpl w:val="7416F96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0C0D89"/>
    <w:multiLevelType w:val="hybridMultilevel"/>
    <w:tmpl w:val="D4B24154"/>
    <w:lvl w:ilvl="0" w:tplc="A128F4CE">
      <w:start w:val="1"/>
      <w:numFmt w:val="bullet"/>
      <w:lvlText w:val=""/>
      <w:lvlJc w:val="left"/>
      <w:pPr>
        <w:ind w:hanging="408"/>
      </w:pPr>
      <w:rPr>
        <w:rFonts w:ascii="Symbol" w:eastAsia="Symbol" w:hAnsi="Symbol" w:hint="default"/>
        <w:w w:val="101"/>
        <w:sz w:val="20"/>
        <w:szCs w:val="20"/>
      </w:rPr>
    </w:lvl>
    <w:lvl w:ilvl="1" w:tplc="48DA6A8C">
      <w:start w:val="1"/>
      <w:numFmt w:val="bullet"/>
      <w:lvlText w:val="•"/>
      <w:lvlJc w:val="left"/>
      <w:rPr>
        <w:rFonts w:hint="default"/>
      </w:rPr>
    </w:lvl>
    <w:lvl w:ilvl="2" w:tplc="D8A0FAC0">
      <w:start w:val="1"/>
      <w:numFmt w:val="bullet"/>
      <w:lvlText w:val="•"/>
      <w:lvlJc w:val="left"/>
      <w:rPr>
        <w:rFonts w:hint="default"/>
      </w:rPr>
    </w:lvl>
    <w:lvl w:ilvl="3" w:tplc="5C629BFC">
      <w:start w:val="1"/>
      <w:numFmt w:val="bullet"/>
      <w:lvlText w:val="•"/>
      <w:lvlJc w:val="left"/>
      <w:rPr>
        <w:rFonts w:hint="default"/>
      </w:rPr>
    </w:lvl>
    <w:lvl w:ilvl="4" w:tplc="79400F88">
      <w:start w:val="1"/>
      <w:numFmt w:val="bullet"/>
      <w:lvlText w:val="•"/>
      <w:lvlJc w:val="left"/>
      <w:rPr>
        <w:rFonts w:hint="default"/>
      </w:rPr>
    </w:lvl>
    <w:lvl w:ilvl="5" w:tplc="2430C2AE">
      <w:start w:val="1"/>
      <w:numFmt w:val="bullet"/>
      <w:lvlText w:val="•"/>
      <w:lvlJc w:val="left"/>
      <w:rPr>
        <w:rFonts w:hint="default"/>
      </w:rPr>
    </w:lvl>
    <w:lvl w:ilvl="6" w:tplc="26584514">
      <w:start w:val="1"/>
      <w:numFmt w:val="bullet"/>
      <w:lvlText w:val="•"/>
      <w:lvlJc w:val="left"/>
      <w:rPr>
        <w:rFonts w:hint="default"/>
      </w:rPr>
    </w:lvl>
    <w:lvl w:ilvl="7" w:tplc="8A880CF2">
      <w:start w:val="1"/>
      <w:numFmt w:val="bullet"/>
      <w:lvlText w:val="•"/>
      <w:lvlJc w:val="left"/>
      <w:rPr>
        <w:rFonts w:hint="default"/>
      </w:rPr>
    </w:lvl>
    <w:lvl w:ilvl="8" w:tplc="00587B9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EAC3853"/>
    <w:multiLevelType w:val="hybridMultilevel"/>
    <w:tmpl w:val="CAF804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65988"/>
    <w:multiLevelType w:val="hybridMultilevel"/>
    <w:tmpl w:val="BD1A2AEE"/>
    <w:lvl w:ilvl="0" w:tplc="6A20EA16">
      <w:start w:val="1"/>
      <w:numFmt w:val="decimal"/>
      <w:lvlText w:val="%1."/>
      <w:lvlJc w:val="left"/>
      <w:pPr>
        <w:ind w:left="820" w:hanging="360"/>
      </w:pPr>
      <w:rPr>
        <w:rFonts w:ascii="Arial" w:hAnsi="Arial" w:cs="Arial" w:hint="default"/>
      </w:rPr>
    </w:lvl>
    <w:lvl w:ilvl="1" w:tplc="400A0019">
      <w:start w:val="1"/>
      <w:numFmt w:val="lowerLetter"/>
      <w:lvlText w:val="%2."/>
      <w:lvlJc w:val="left"/>
      <w:pPr>
        <w:ind w:left="1540" w:hanging="360"/>
      </w:pPr>
    </w:lvl>
    <w:lvl w:ilvl="2" w:tplc="400A001B">
      <w:start w:val="1"/>
      <w:numFmt w:val="lowerRoman"/>
      <w:lvlText w:val="%3."/>
      <w:lvlJc w:val="right"/>
      <w:pPr>
        <w:ind w:left="2260" w:hanging="180"/>
      </w:pPr>
    </w:lvl>
    <w:lvl w:ilvl="3" w:tplc="400A000F" w:tentative="1">
      <w:start w:val="1"/>
      <w:numFmt w:val="decimal"/>
      <w:lvlText w:val="%4."/>
      <w:lvlJc w:val="left"/>
      <w:pPr>
        <w:ind w:left="2980" w:hanging="360"/>
      </w:pPr>
    </w:lvl>
    <w:lvl w:ilvl="4" w:tplc="400A0019" w:tentative="1">
      <w:start w:val="1"/>
      <w:numFmt w:val="lowerLetter"/>
      <w:lvlText w:val="%5."/>
      <w:lvlJc w:val="left"/>
      <w:pPr>
        <w:ind w:left="3700" w:hanging="360"/>
      </w:pPr>
    </w:lvl>
    <w:lvl w:ilvl="5" w:tplc="400A001B" w:tentative="1">
      <w:start w:val="1"/>
      <w:numFmt w:val="lowerRoman"/>
      <w:lvlText w:val="%6."/>
      <w:lvlJc w:val="right"/>
      <w:pPr>
        <w:ind w:left="4420" w:hanging="180"/>
      </w:pPr>
    </w:lvl>
    <w:lvl w:ilvl="6" w:tplc="400A000F" w:tentative="1">
      <w:start w:val="1"/>
      <w:numFmt w:val="decimal"/>
      <w:lvlText w:val="%7."/>
      <w:lvlJc w:val="left"/>
      <w:pPr>
        <w:ind w:left="5140" w:hanging="360"/>
      </w:pPr>
    </w:lvl>
    <w:lvl w:ilvl="7" w:tplc="400A0019" w:tentative="1">
      <w:start w:val="1"/>
      <w:numFmt w:val="lowerLetter"/>
      <w:lvlText w:val="%8."/>
      <w:lvlJc w:val="left"/>
      <w:pPr>
        <w:ind w:left="5860" w:hanging="360"/>
      </w:pPr>
    </w:lvl>
    <w:lvl w:ilvl="8" w:tplc="400A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E9D20BF"/>
    <w:multiLevelType w:val="multilevel"/>
    <w:tmpl w:val="40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4396501"/>
    <w:multiLevelType w:val="hybridMultilevel"/>
    <w:tmpl w:val="666CD544"/>
    <w:lvl w:ilvl="0" w:tplc="16E6DBA2">
      <w:start w:val="1"/>
      <w:numFmt w:val="bullet"/>
      <w:lvlText w:val=""/>
      <w:lvlJc w:val="left"/>
      <w:pPr>
        <w:ind w:left="2136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54FE5A9A"/>
    <w:multiLevelType w:val="hybridMultilevel"/>
    <w:tmpl w:val="406E1F70"/>
    <w:lvl w:ilvl="0" w:tplc="5B66F440">
      <w:start w:val="1"/>
      <w:numFmt w:val="bullet"/>
      <w:lvlText w:val="-"/>
      <w:lvlJc w:val="left"/>
      <w:pPr>
        <w:ind w:hanging="408"/>
      </w:pPr>
      <w:rPr>
        <w:rFonts w:ascii="Times New Roman" w:eastAsia="Times New Roman" w:hAnsi="Times New Roman" w:hint="default"/>
        <w:w w:val="104"/>
        <w:sz w:val="24"/>
        <w:szCs w:val="24"/>
      </w:rPr>
    </w:lvl>
    <w:lvl w:ilvl="1" w:tplc="E4B0D090">
      <w:start w:val="1"/>
      <w:numFmt w:val="bullet"/>
      <w:lvlText w:val="•"/>
      <w:lvlJc w:val="left"/>
      <w:rPr>
        <w:rFonts w:hint="default"/>
      </w:rPr>
    </w:lvl>
    <w:lvl w:ilvl="2" w:tplc="B58A1E30">
      <w:start w:val="1"/>
      <w:numFmt w:val="bullet"/>
      <w:lvlText w:val="•"/>
      <w:lvlJc w:val="left"/>
      <w:rPr>
        <w:rFonts w:hint="default"/>
      </w:rPr>
    </w:lvl>
    <w:lvl w:ilvl="3" w:tplc="7E10B172">
      <w:start w:val="1"/>
      <w:numFmt w:val="bullet"/>
      <w:lvlText w:val="•"/>
      <w:lvlJc w:val="left"/>
      <w:rPr>
        <w:rFonts w:hint="default"/>
      </w:rPr>
    </w:lvl>
    <w:lvl w:ilvl="4" w:tplc="F2065A0C">
      <w:start w:val="1"/>
      <w:numFmt w:val="bullet"/>
      <w:lvlText w:val="•"/>
      <w:lvlJc w:val="left"/>
      <w:rPr>
        <w:rFonts w:hint="default"/>
      </w:rPr>
    </w:lvl>
    <w:lvl w:ilvl="5" w:tplc="145EA040">
      <w:start w:val="1"/>
      <w:numFmt w:val="bullet"/>
      <w:lvlText w:val="•"/>
      <w:lvlJc w:val="left"/>
      <w:rPr>
        <w:rFonts w:hint="default"/>
      </w:rPr>
    </w:lvl>
    <w:lvl w:ilvl="6" w:tplc="3508E660">
      <w:start w:val="1"/>
      <w:numFmt w:val="bullet"/>
      <w:lvlText w:val="•"/>
      <w:lvlJc w:val="left"/>
      <w:rPr>
        <w:rFonts w:hint="default"/>
      </w:rPr>
    </w:lvl>
    <w:lvl w:ilvl="7" w:tplc="73863824">
      <w:start w:val="1"/>
      <w:numFmt w:val="bullet"/>
      <w:lvlText w:val="•"/>
      <w:lvlJc w:val="left"/>
      <w:rPr>
        <w:rFonts w:hint="default"/>
      </w:rPr>
    </w:lvl>
    <w:lvl w:ilvl="8" w:tplc="3BEAD02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6DC7260"/>
    <w:multiLevelType w:val="hybridMultilevel"/>
    <w:tmpl w:val="14C42BE6"/>
    <w:lvl w:ilvl="0" w:tplc="40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EC32E8"/>
    <w:multiLevelType w:val="hybridMultilevel"/>
    <w:tmpl w:val="59543C68"/>
    <w:lvl w:ilvl="0" w:tplc="400A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40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23290860">
    <w:abstractNumId w:val="4"/>
  </w:num>
  <w:num w:numId="2" w16cid:durableId="792135500">
    <w:abstractNumId w:val="5"/>
  </w:num>
  <w:num w:numId="3" w16cid:durableId="958688070">
    <w:abstractNumId w:val="1"/>
  </w:num>
  <w:num w:numId="4" w16cid:durableId="541871058">
    <w:abstractNumId w:val="8"/>
  </w:num>
  <w:num w:numId="5" w16cid:durableId="1718705119">
    <w:abstractNumId w:val="7"/>
  </w:num>
  <w:num w:numId="6" w16cid:durableId="1320117333">
    <w:abstractNumId w:val="2"/>
  </w:num>
  <w:num w:numId="7" w16cid:durableId="40324910">
    <w:abstractNumId w:val="9"/>
  </w:num>
  <w:num w:numId="8" w16cid:durableId="1010717992">
    <w:abstractNumId w:val="6"/>
  </w:num>
  <w:num w:numId="9" w16cid:durableId="252052230">
    <w:abstractNumId w:val="3"/>
  </w:num>
  <w:num w:numId="10" w16cid:durableId="184990906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es-BO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BO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7BE"/>
    <w:rsid w:val="00003BE9"/>
    <w:rsid w:val="00003C6F"/>
    <w:rsid w:val="0000471B"/>
    <w:rsid w:val="000065B1"/>
    <w:rsid w:val="000212F5"/>
    <w:rsid w:val="00027ACA"/>
    <w:rsid w:val="000301F2"/>
    <w:rsid w:val="000413B6"/>
    <w:rsid w:val="000449A6"/>
    <w:rsid w:val="00050B97"/>
    <w:rsid w:val="000516E4"/>
    <w:rsid w:val="00057D1E"/>
    <w:rsid w:val="000704DC"/>
    <w:rsid w:val="000712D4"/>
    <w:rsid w:val="000909A1"/>
    <w:rsid w:val="000A6D9F"/>
    <w:rsid w:val="000B0E14"/>
    <w:rsid w:val="000B6134"/>
    <w:rsid w:val="000B7D33"/>
    <w:rsid w:val="000C77D1"/>
    <w:rsid w:val="000E47C5"/>
    <w:rsid w:val="000E4FB8"/>
    <w:rsid w:val="00120F56"/>
    <w:rsid w:val="00123B1B"/>
    <w:rsid w:val="001465C3"/>
    <w:rsid w:val="00155ECF"/>
    <w:rsid w:val="00176BEB"/>
    <w:rsid w:val="00176F0A"/>
    <w:rsid w:val="001848E5"/>
    <w:rsid w:val="001B1BBC"/>
    <w:rsid w:val="001C1A06"/>
    <w:rsid w:val="001D0EF4"/>
    <w:rsid w:val="00203F32"/>
    <w:rsid w:val="00215FB8"/>
    <w:rsid w:val="00221673"/>
    <w:rsid w:val="00234CB8"/>
    <w:rsid w:val="0024177C"/>
    <w:rsid w:val="00242172"/>
    <w:rsid w:val="00252F4F"/>
    <w:rsid w:val="00264446"/>
    <w:rsid w:val="00276782"/>
    <w:rsid w:val="00296ECA"/>
    <w:rsid w:val="002A2B33"/>
    <w:rsid w:val="002A548A"/>
    <w:rsid w:val="002A5C57"/>
    <w:rsid w:val="002C7F0C"/>
    <w:rsid w:val="002D47EA"/>
    <w:rsid w:val="002D7059"/>
    <w:rsid w:val="002D773A"/>
    <w:rsid w:val="002E643B"/>
    <w:rsid w:val="0030004E"/>
    <w:rsid w:val="00315B1C"/>
    <w:rsid w:val="0035040C"/>
    <w:rsid w:val="00352032"/>
    <w:rsid w:val="00384BC8"/>
    <w:rsid w:val="00387FEA"/>
    <w:rsid w:val="003A003C"/>
    <w:rsid w:val="003A68FD"/>
    <w:rsid w:val="003B48D5"/>
    <w:rsid w:val="003B76ED"/>
    <w:rsid w:val="003D4E8E"/>
    <w:rsid w:val="003E62DF"/>
    <w:rsid w:val="003F277D"/>
    <w:rsid w:val="00403A1D"/>
    <w:rsid w:val="00406987"/>
    <w:rsid w:val="00415C2C"/>
    <w:rsid w:val="004466C1"/>
    <w:rsid w:val="00450B77"/>
    <w:rsid w:val="004566E1"/>
    <w:rsid w:val="00470358"/>
    <w:rsid w:val="00473157"/>
    <w:rsid w:val="004808D8"/>
    <w:rsid w:val="00484F2B"/>
    <w:rsid w:val="004A1324"/>
    <w:rsid w:val="004B32CD"/>
    <w:rsid w:val="004B6A86"/>
    <w:rsid w:val="004C1961"/>
    <w:rsid w:val="004C2DE0"/>
    <w:rsid w:val="004D023C"/>
    <w:rsid w:val="004D50B8"/>
    <w:rsid w:val="004E5FB7"/>
    <w:rsid w:val="004E6A4C"/>
    <w:rsid w:val="004F3832"/>
    <w:rsid w:val="004F6D51"/>
    <w:rsid w:val="005000C7"/>
    <w:rsid w:val="00503B7F"/>
    <w:rsid w:val="00503CA7"/>
    <w:rsid w:val="005055ED"/>
    <w:rsid w:val="00517AAB"/>
    <w:rsid w:val="0052409E"/>
    <w:rsid w:val="00527B52"/>
    <w:rsid w:val="00531ED0"/>
    <w:rsid w:val="0053363A"/>
    <w:rsid w:val="00560478"/>
    <w:rsid w:val="00560B32"/>
    <w:rsid w:val="00562742"/>
    <w:rsid w:val="00562C3E"/>
    <w:rsid w:val="00572538"/>
    <w:rsid w:val="005771DD"/>
    <w:rsid w:val="0057756E"/>
    <w:rsid w:val="005803BF"/>
    <w:rsid w:val="00580CB4"/>
    <w:rsid w:val="005817BE"/>
    <w:rsid w:val="00587E68"/>
    <w:rsid w:val="00587EB6"/>
    <w:rsid w:val="005D7AA6"/>
    <w:rsid w:val="005F2C16"/>
    <w:rsid w:val="005F7772"/>
    <w:rsid w:val="006024AE"/>
    <w:rsid w:val="006155B2"/>
    <w:rsid w:val="00637613"/>
    <w:rsid w:val="00642A04"/>
    <w:rsid w:val="006459BD"/>
    <w:rsid w:val="00645E8B"/>
    <w:rsid w:val="006467E1"/>
    <w:rsid w:val="006547CD"/>
    <w:rsid w:val="00656CC7"/>
    <w:rsid w:val="00663EDE"/>
    <w:rsid w:val="006648B1"/>
    <w:rsid w:val="00680691"/>
    <w:rsid w:val="00681180"/>
    <w:rsid w:val="00681D73"/>
    <w:rsid w:val="00686144"/>
    <w:rsid w:val="00693A49"/>
    <w:rsid w:val="00693B03"/>
    <w:rsid w:val="0069431D"/>
    <w:rsid w:val="006A356F"/>
    <w:rsid w:val="006A5642"/>
    <w:rsid w:val="006A7CDA"/>
    <w:rsid w:val="006C6CAA"/>
    <w:rsid w:val="006D21B5"/>
    <w:rsid w:val="006D4519"/>
    <w:rsid w:val="006D5DC2"/>
    <w:rsid w:val="006E0291"/>
    <w:rsid w:val="006E05E7"/>
    <w:rsid w:val="006F2A62"/>
    <w:rsid w:val="007011CE"/>
    <w:rsid w:val="00706397"/>
    <w:rsid w:val="00713205"/>
    <w:rsid w:val="0072077B"/>
    <w:rsid w:val="007218CB"/>
    <w:rsid w:val="00723F3D"/>
    <w:rsid w:val="007307D8"/>
    <w:rsid w:val="00731FD4"/>
    <w:rsid w:val="00750023"/>
    <w:rsid w:val="007627C2"/>
    <w:rsid w:val="00771D12"/>
    <w:rsid w:val="0078574E"/>
    <w:rsid w:val="00787AD2"/>
    <w:rsid w:val="00793242"/>
    <w:rsid w:val="00796A59"/>
    <w:rsid w:val="007A2DFD"/>
    <w:rsid w:val="007A79B8"/>
    <w:rsid w:val="007B7627"/>
    <w:rsid w:val="007C0E72"/>
    <w:rsid w:val="007C19C3"/>
    <w:rsid w:val="007C57C0"/>
    <w:rsid w:val="007D3798"/>
    <w:rsid w:val="007D3952"/>
    <w:rsid w:val="007D5F48"/>
    <w:rsid w:val="007E72CB"/>
    <w:rsid w:val="00806712"/>
    <w:rsid w:val="00812BD5"/>
    <w:rsid w:val="008203AB"/>
    <w:rsid w:val="008369CE"/>
    <w:rsid w:val="00840870"/>
    <w:rsid w:val="00846008"/>
    <w:rsid w:val="00847CCF"/>
    <w:rsid w:val="00850514"/>
    <w:rsid w:val="00861D54"/>
    <w:rsid w:val="0087078C"/>
    <w:rsid w:val="008D3CF5"/>
    <w:rsid w:val="008D6071"/>
    <w:rsid w:val="008E1CE1"/>
    <w:rsid w:val="008E7820"/>
    <w:rsid w:val="008F6922"/>
    <w:rsid w:val="00903B9A"/>
    <w:rsid w:val="00905F65"/>
    <w:rsid w:val="009075B4"/>
    <w:rsid w:val="009306F3"/>
    <w:rsid w:val="0094017E"/>
    <w:rsid w:val="009520FE"/>
    <w:rsid w:val="00955CD4"/>
    <w:rsid w:val="00955FB9"/>
    <w:rsid w:val="00980941"/>
    <w:rsid w:val="00980FD2"/>
    <w:rsid w:val="00981327"/>
    <w:rsid w:val="00983F7E"/>
    <w:rsid w:val="009922B6"/>
    <w:rsid w:val="009950A4"/>
    <w:rsid w:val="00996B6E"/>
    <w:rsid w:val="009B6040"/>
    <w:rsid w:val="009C04E4"/>
    <w:rsid w:val="009D796E"/>
    <w:rsid w:val="009E21AC"/>
    <w:rsid w:val="009E3B69"/>
    <w:rsid w:val="009F1552"/>
    <w:rsid w:val="009F482A"/>
    <w:rsid w:val="00A156CE"/>
    <w:rsid w:val="00A16246"/>
    <w:rsid w:val="00A2100C"/>
    <w:rsid w:val="00A315A4"/>
    <w:rsid w:val="00A37051"/>
    <w:rsid w:val="00A409F5"/>
    <w:rsid w:val="00A410C1"/>
    <w:rsid w:val="00A43177"/>
    <w:rsid w:val="00A65096"/>
    <w:rsid w:val="00A8050F"/>
    <w:rsid w:val="00A96A6D"/>
    <w:rsid w:val="00AB7526"/>
    <w:rsid w:val="00AB79CC"/>
    <w:rsid w:val="00AD14A4"/>
    <w:rsid w:val="00AD650A"/>
    <w:rsid w:val="00AD7710"/>
    <w:rsid w:val="00AE280C"/>
    <w:rsid w:val="00AF0D32"/>
    <w:rsid w:val="00AF3EBF"/>
    <w:rsid w:val="00B00DB8"/>
    <w:rsid w:val="00B215D5"/>
    <w:rsid w:val="00B2337A"/>
    <w:rsid w:val="00B44782"/>
    <w:rsid w:val="00B52C93"/>
    <w:rsid w:val="00B57764"/>
    <w:rsid w:val="00B64A2E"/>
    <w:rsid w:val="00B72978"/>
    <w:rsid w:val="00B827F0"/>
    <w:rsid w:val="00BB2999"/>
    <w:rsid w:val="00BC30C3"/>
    <w:rsid w:val="00BD2E08"/>
    <w:rsid w:val="00BD5089"/>
    <w:rsid w:val="00BD76FB"/>
    <w:rsid w:val="00BF4C99"/>
    <w:rsid w:val="00C03EC9"/>
    <w:rsid w:val="00C063A9"/>
    <w:rsid w:val="00C101E4"/>
    <w:rsid w:val="00C21B3A"/>
    <w:rsid w:val="00C338D1"/>
    <w:rsid w:val="00C35F94"/>
    <w:rsid w:val="00C41123"/>
    <w:rsid w:val="00C4439B"/>
    <w:rsid w:val="00C51EDA"/>
    <w:rsid w:val="00C56722"/>
    <w:rsid w:val="00C601F3"/>
    <w:rsid w:val="00C64D4D"/>
    <w:rsid w:val="00C7055B"/>
    <w:rsid w:val="00C82BA1"/>
    <w:rsid w:val="00C94B5B"/>
    <w:rsid w:val="00C95EB9"/>
    <w:rsid w:val="00CA64D9"/>
    <w:rsid w:val="00CB25FA"/>
    <w:rsid w:val="00CB47EB"/>
    <w:rsid w:val="00CD402C"/>
    <w:rsid w:val="00CE2E06"/>
    <w:rsid w:val="00CE5194"/>
    <w:rsid w:val="00CF22CB"/>
    <w:rsid w:val="00D038F9"/>
    <w:rsid w:val="00D03E16"/>
    <w:rsid w:val="00D13B85"/>
    <w:rsid w:val="00D172E3"/>
    <w:rsid w:val="00D17B1D"/>
    <w:rsid w:val="00D20359"/>
    <w:rsid w:val="00D21DA2"/>
    <w:rsid w:val="00D24078"/>
    <w:rsid w:val="00D303DB"/>
    <w:rsid w:val="00D3119D"/>
    <w:rsid w:val="00D3435E"/>
    <w:rsid w:val="00D400E3"/>
    <w:rsid w:val="00D5354D"/>
    <w:rsid w:val="00D561AB"/>
    <w:rsid w:val="00D64CB6"/>
    <w:rsid w:val="00D7265B"/>
    <w:rsid w:val="00D75834"/>
    <w:rsid w:val="00D948B2"/>
    <w:rsid w:val="00D9629B"/>
    <w:rsid w:val="00DA162F"/>
    <w:rsid w:val="00DB2371"/>
    <w:rsid w:val="00DB447D"/>
    <w:rsid w:val="00DB489C"/>
    <w:rsid w:val="00DC0D7D"/>
    <w:rsid w:val="00DC4ADD"/>
    <w:rsid w:val="00DE33A5"/>
    <w:rsid w:val="00E0019B"/>
    <w:rsid w:val="00E0024F"/>
    <w:rsid w:val="00E0077B"/>
    <w:rsid w:val="00E02E9F"/>
    <w:rsid w:val="00E074EE"/>
    <w:rsid w:val="00E148FD"/>
    <w:rsid w:val="00E204CE"/>
    <w:rsid w:val="00E379E8"/>
    <w:rsid w:val="00E37B51"/>
    <w:rsid w:val="00E41191"/>
    <w:rsid w:val="00E46DB8"/>
    <w:rsid w:val="00E65503"/>
    <w:rsid w:val="00E720CE"/>
    <w:rsid w:val="00E87654"/>
    <w:rsid w:val="00E9071D"/>
    <w:rsid w:val="00EA39AD"/>
    <w:rsid w:val="00EA4FCD"/>
    <w:rsid w:val="00EC4AE0"/>
    <w:rsid w:val="00EC6013"/>
    <w:rsid w:val="00EE2CAC"/>
    <w:rsid w:val="00EF243C"/>
    <w:rsid w:val="00F02327"/>
    <w:rsid w:val="00F037FD"/>
    <w:rsid w:val="00F03988"/>
    <w:rsid w:val="00F06579"/>
    <w:rsid w:val="00F07873"/>
    <w:rsid w:val="00F07953"/>
    <w:rsid w:val="00F103D2"/>
    <w:rsid w:val="00F12720"/>
    <w:rsid w:val="00F341E9"/>
    <w:rsid w:val="00F55D64"/>
    <w:rsid w:val="00F64725"/>
    <w:rsid w:val="00F65150"/>
    <w:rsid w:val="00F718AB"/>
    <w:rsid w:val="00F73603"/>
    <w:rsid w:val="00F75120"/>
    <w:rsid w:val="00F85773"/>
    <w:rsid w:val="00F92A79"/>
    <w:rsid w:val="00F94B0A"/>
    <w:rsid w:val="00FA28FD"/>
    <w:rsid w:val="00FB6C86"/>
    <w:rsid w:val="00FD63A2"/>
    <w:rsid w:val="00FD6424"/>
    <w:rsid w:val="00FE092F"/>
    <w:rsid w:val="00FE5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BA03"/>
  <w15:docId w15:val="{F0219F7C-F819-474A-8586-7F891E35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D12"/>
  </w:style>
  <w:style w:type="paragraph" w:styleId="Ttulo1">
    <w:name w:val="heading 1"/>
    <w:basedOn w:val="Normal"/>
    <w:link w:val="Ttulo1Car"/>
    <w:uiPriority w:val="1"/>
    <w:qFormat/>
    <w:rsid w:val="00F94B0A"/>
    <w:pPr>
      <w:widowControl w:val="0"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/>
      <w:b/>
      <w:bCs/>
      <w:lang w:val="en-US"/>
    </w:rPr>
  </w:style>
  <w:style w:type="paragraph" w:styleId="Ttulo2">
    <w:name w:val="heading 2"/>
    <w:basedOn w:val="Normal"/>
    <w:link w:val="Ttulo2Car"/>
    <w:uiPriority w:val="1"/>
    <w:qFormat/>
    <w:rsid w:val="002A2B33"/>
    <w:pPr>
      <w:widowControl w:val="0"/>
      <w:numPr>
        <w:ilvl w:val="1"/>
        <w:numId w:val="2"/>
      </w:numPr>
      <w:spacing w:after="0" w:line="240" w:lineRule="auto"/>
      <w:outlineLvl w:val="1"/>
    </w:pPr>
    <w:rPr>
      <w:rFonts w:ascii="Times New Roman" w:eastAsia="Times New Roman" w:hAnsi="Times New Roman"/>
      <w:lang w:val="en-US"/>
    </w:rPr>
  </w:style>
  <w:style w:type="paragraph" w:styleId="Ttulo3">
    <w:name w:val="heading 3"/>
    <w:basedOn w:val="Normal"/>
    <w:link w:val="Ttulo3Car"/>
    <w:uiPriority w:val="1"/>
    <w:qFormat/>
    <w:rsid w:val="00F94B0A"/>
    <w:pPr>
      <w:widowControl w:val="0"/>
      <w:numPr>
        <w:ilvl w:val="2"/>
        <w:numId w:val="2"/>
      </w:numPr>
      <w:spacing w:after="0" w:line="240" w:lineRule="auto"/>
      <w:outlineLvl w:val="2"/>
    </w:pPr>
    <w:rPr>
      <w:rFonts w:ascii="Arial" w:eastAsia="Arial" w:hAnsi="Arial"/>
      <w:b/>
      <w:bCs/>
      <w:sz w:val="20"/>
      <w:szCs w:val="20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550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550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550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550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550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550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F94B0A"/>
    <w:rPr>
      <w:rFonts w:ascii="Times New Roman" w:eastAsia="Times New Roman" w:hAnsi="Times New Roman"/>
      <w:b/>
      <w:bCs/>
      <w:lang w:val="en-US"/>
    </w:rPr>
  </w:style>
  <w:style w:type="character" w:customStyle="1" w:styleId="Ttulo2Car">
    <w:name w:val="Título 2 Car"/>
    <w:basedOn w:val="Fuentedeprrafopredeter"/>
    <w:link w:val="Ttulo2"/>
    <w:uiPriority w:val="1"/>
    <w:rsid w:val="002A2B33"/>
    <w:rPr>
      <w:rFonts w:ascii="Times New Roman" w:eastAsia="Times New Roman" w:hAnsi="Times New Roman"/>
      <w:lang w:val="en-US"/>
    </w:rPr>
  </w:style>
  <w:style w:type="character" w:customStyle="1" w:styleId="Ttulo3Car">
    <w:name w:val="Título 3 Car"/>
    <w:basedOn w:val="Fuentedeprrafopredeter"/>
    <w:link w:val="Ttulo3"/>
    <w:uiPriority w:val="1"/>
    <w:rsid w:val="00F94B0A"/>
    <w:rPr>
      <w:rFonts w:ascii="Arial" w:eastAsia="Arial" w:hAnsi="Arial"/>
      <w:b/>
      <w:bCs/>
      <w:sz w:val="20"/>
      <w:szCs w:val="20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7BE"/>
  </w:style>
  <w:style w:type="paragraph" w:styleId="Piedepgina">
    <w:name w:val="footer"/>
    <w:basedOn w:val="Normal"/>
    <w:link w:val="PiedepginaCar"/>
    <w:uiPriority w:val="99"/>
    <w:unhideWhenUsed/>
    <w:rsid w:val="005817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7BE"/>
  </w:style>
  <w:style w:type="paragraph" w:styleId="Textodeglobo">
    <w:name w:val="Balloon Text"/>
    <w:basedOn w:val="Normal"/>
    <w:link w:val="TextodegloboCar"/>
    <w:uiPriority w:val="99"/>
    <w:semiHidden/>
    <w:unhideWhenUsed/>
    <w:rsid w:val="00581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17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B489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customStyle="1" w:styleId="Default">
    <w:name w:val="Default"/>
    <w:rsid w:val="00E37B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587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94B0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94B0A"/>
    <w:pPr>
      <w:widowControl w:val="0"/>
      <w:spacing w:after="0" w:line="240" w:lineRule="auto"/>
      <w:ind w:left="100"/>
    </w:pPr>
    <w:rPr>
      <w:rFonts w:ascii="Arial" w:eastAsia="Arial" w:hAnsi="Arial"/>
      <w:sz w:val="20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94B0A"/>
    <w:rPr>
      <w:rFonts w:ascii="Arial" w:eastAsia="Arial" w:hAnsi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F94B0A"/>
    <w:pPr>
      <w:widowControl w:val="0"/>
      <w:spacing w:after="0" w:line="240" w:lineRule="auto"/>
    </w:pPr>
    <w:rPr>
      <w:lang w:val="en-US"/>
    </w:rPr>
  </w:style>
  <w:style w:type="paragraph" w:styleId="TDC1">
    <w:name w:val="toc 1"/>
    <w:aliases w:val="INDICE"/>
    <w:basedOn w:val="Normal"/>
    <w:next w:val="Normal"/>
    <w:autoRedefine/>
    <w:uiPriority w:val="39"/>
    <w:rsid w:val="00C56722"/>
    <w:pPr>
      <w:spacing w:before="120" w:after="120" w:line="240" w:lineRule="exact"/>
    </w:pPr>
    <w:rPr>
      <w:rFonts w:eastAsia="Batang" w:cs="Times New Roman"/>
      <w:b/>
      <w:bCs/>
      <w:caps/>
      <w:sz w:val="20"/>
      <w:szCs w:val="20"/>
      <w:lang w:val="es-ES"/>
    </w:rPr>
  </w:style>
  <w:style w:type="paragraph" w:styleId="TDC2">
    <w:name w:val="toc 2"/>
    <w:basedOn w:val="Normal"/>
    <w:next w:val="Normal"/>
    <w:autoRedefine/>
    <w:uiPriority w:val="39"/>
    <w:rsid w:val="00C56722"/>
    <w:pPr>
      <w:spacing w:after="0" w:line="240" w:lineRule="exact"/>
      <w:ind w:left="220"/>
    </w:pPr>
    <w:rPr>
      <w:rFonts w:eastAsia="Batang" w:cs="Times New Roman"/>
      <w:smallCaps/>
      <w:sz w:val="20"/>
      <w:szCs w:val="20"/>
      <w:lang w:val="es-ES"/>
    </w:rPr>
  </w:style>
  <w:style w:type="paragraph" w:styleId="TDC3">
    <w:name w:val="toc 3"/>
    <w:basedOn w:val="Normal"/>
    <w:next w:val="Normal"/>
    <w:autoRedefine/>
    <w:uiPriority w:val="39"/>
    <w:rsid w:val="00C56722"/>
    <w:pPr>
      <w:spacing w:after="0" w:line="240" w:lineRule="exact"/>
      <w:ind w:left="440"/>
    </w:pPr>
    <w:rPr>
      <w:rFonts w:eastAsia="Batang" w:cs="Times New Roman"/>
      <w:i/>
      <w:iCs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rsid w:val="00C56722"/>
    <w:rPr>
      <w:color w:val="0000FF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55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55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55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55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550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E1CF0-5390-455D-A872-A1F7E628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Soledad Flores</dc:creator>
  <cp:lastModifiedBy>Albaro Forteza</cp:lastModifiedBy>
  <cp:revision>6</cp:revision>
  <cp:lastPrinted>2017-12-29T14:55:00Z</cp:lastPrinted>
  <dcterms:created xsi:type="dcterms:W3CDTF">2026-04-24T15:35:00Z</dcterms:created>
  <dcterms:modified xsi:type="dcterms:W3CDTF">2026-04-24T15:50:00Z</dcterms:modified>
</cp:coreProperties>
</file>